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E7D" w:rsidRDefault="00AE7BDE">
      <w:pPr>
        <w:pStyle w:val="New"/>
        <w:rPr>
          <w:rFonts w:ascii="黑体" w:eastAsia="黑体" w:hAnsi="黑体"/>
          <w:sz w:val="32"/>
          <w:szCs w:val="32"/>
        </w:rPr>
      </w:pPr>
      <w:r>
        <w:rPr>
          <w:b/>
          <w:noProof/>
          <w:sz w:val="28"/>
          <w:szCs w:val="28"/>
        </w:rPr>
        <w:drawing>
          <wp:anchor distT="0" distB="0" distL="0" distR="0" simplePos="0" relativeHeight="251659264" behindDoc="0" locked="0" layoutInCell="1" allowOverlap="1">
            <wp:simplePos x="0" y="0"/>
            <wp:positionH relativeFrom="column">
              <wp:posOffset>-24130</wp:posOffset>
            </wp:positionH>
            <wp:positionV relativeFrom="paragraph">
              <wp:posOffset>315595</wp:posOffset>
            </wp:positionV>
            <wp:extent cx="1237615" cy="326390"/>
            <wp:effectExtent l="0" t="0" r="635" b="16510"/>
            <wp:wrapNone/>
            <wp:docPr id="1" name="图片 1" descr="Anqing -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nqing - Logo black"/>
                    <pic:cNvPicPr>
                      <a:picLocks noChangeAspect="1" noChangeArrowheads="1"/>
                    </pic:cNvPicPr>
                  </pic:nvPicPr>
                  <pic:blipFill>
                    <a:blip r:embed="rId5"/>
                    <a:srcRect/>
                    <a:stretch>
                      <a:fillRect/>
                    </a:stretch>
                  </pic:blipFill>
                  <pic:spPr>
                    <a:xfrm>
                      <a:off x="0" y="0"/>
                      <a:ext cx="1237615" cy="326390"/>
                    </a:xfrm>
                    <a:prstGeom prst="rect">
                      <a:avLst/>
                    </a:prstGeom>
                    <a:noFill/>
                    <a:ln w="9525">
                      <a:noFill/>
                      <a:miter lim="800000"/>
                      <a:headEnd/>
                      <a:tailEnd/>
                    </a:ln>
                  </pic:spPr>
                </pic:pic>
              </a:graphicData>
            </a:graphic>
          </wp:anchor>
        </w:drawing>
      </w:r>
      <w:r>
        <w:rPr>
          <w:rFonts w:ascii="黑体" w:eastAsia="黑体" w:hAnsi="黑体" w:hint="eastAsia"/>
          <w:sz w:val="24"/>
          <w:szCs w:val="24"/>
        </w:rPr>
        <w:t xml:space="preserve">附件1： </w:t>
      </w:r>
      <w:r>
        <w:rPr>
          <w:rFonts w:ascii="黑体" w:eastAsia="黑体" w:hAnsi="黑体"/>
          <w:sz w:val="32"/>
          <w:szCs w:val="32"/>
        </w:rPr>
        <w:t xml:space="preserve"> </w:t>
      </w:r>
    </w:p>
    <w:p w:rsidR="00AB1E7D" w:rsidRDefault="00AB1E7D">
      <w:pPr>
        <w:spacing w:line="360" w:lineRule="auto"/>
        <w:ind w:firstLine="562"/>
        <w:rPr>
          <w:b/>
          <w:sz w:val="28"/>
          <w:szCs w:val="28"/>
        </w:rPr>
      </w:pPr>
    </w:p>
    <w:p w:rsidR="00AB1E7D" w:rsidRDefault="00AE7BDE">
      <w:pPr>
        <w:spacing w:line="360" w:lineRule="auto"/>
        <w:ind w:firstLineChars="100" w:firstLine="321"/>
        <w:jc w:val="center"/>
        <w:rPr>
          <w:rFonts w:ascii="方正小标宋简体" w:eastAsia="方正小标宋简体" w:hAnsi="方正小标宋简体" w:cs="方正小标宋简体"/>
          <w:b/>
          <w:bCs/>
          <w:sz w:val="32"/>
          <w:szCs w:val="24"/>
        </w:rPr>
      </w:pPr>
      <w:r>
        <w:rPr>
          <w:rFonts w:ascii="方正小标宋简体" w:eastAsia="方正小标宋简体" w:hAnsi="方正小标宋简体" w:cs="方正小标宋简体" w:hint="eastAsia"/>
          <w:b/>
          <w:sz w:val="32"/>
          <w:szCs w:val="24"/>
        </w:rPr>
        <w:t>关于</w:t>
      </w:r>
      <w:r>
        <w:rPr>
          <w:rFonts w:ascii="方正小标宋简体" w:eastAsia="方正小标宋简体" w:hAnsi="方正小标宋简体" w:cs="方正小标宋简体" w:hint="eastAsia"/>
          <w:b/>
          <w:bCs/>
          <w:sz w:val="32"/>
          <w:szCs w:val="24"/>
        </w:rPr>
        <w:t>员工生日福利采购项目</w:t>
      </w:r>
    </w:p>
    <w:p w:rsidR="00AB1E7D" w:rsidRDefault="00AE7BDE">
      <w:pPr>
        <w:spacing w:line="360" w:lineRule="auto"/>
        <w:ind w:firstLineChars="100" w:firstLine="321"/>
        <w:jc w:val="center"/>
        <w:rPr>
          <w:rFonts w:ascii="方正小标宋简体" w:eastAsia="方正小标宋简体" w:hAnsi="方正小标宋简体" w:cs="方正小标宋简体"/>
          <w:b/>
          <w:sz w:val="24"/>
          <w:szCs w:val="24"/>
        </w:rPr>
      </w:pPr>
      <w:r>
        <w:rPr>
          <w:rFonts w:ascii="方正小标宋简体" w:eastAsia="方正小标宋简体" w:hAnsi="方正小标宋简体" w:cs="方正小标宋简体" w:hint="eastAsia"/>
          <w:b/>
          <w:sz w:val="32"/>
          <w:szCs w:val="24"/>
        </w:rPr>
        <w:t>供应商选择的询价函</w:t>
      </w:r>
    </w:p>
    <w:p w:rsidR="00AB1E7D" w:rsidRDefault="00AE7BDE">
      <w:pPr>
        <w:spacing w:line="360" w:lineRule="auto"/>
        <w:ind w:firstLineChars="200" w:firstLine="480"/>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安庆港</w:t>
      </w:r>
      <w:proofErr w:type="gramEnd"/>
      <w:r>
        <w:rPr>
          <w:rFonts w:ascii="仿宋_GB2312" w:eastAsia="仿宋_GB2312" w:hAnsi="仿宋_GB2312" w:cs="仿宋_GB2312" w:hint="eastAsia"/>
          <w:sz w:val="24"/>
          <w:szCs w:val="24"/>
        </w:rPr>
        <w:t>华拟对员工生日福利采购项目供应商选择进行比价。主要要求如下：</w:t>
      </w:r>
    </w:p>
    <w:p w:rsidR="00AB1E7D" w:rsidRDefault="00AE7BDE">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一、项目内容</w:t>
      </w:r>
    </w:p>
    <w:p w:rsidR="00AB1E7D" w:rsidRDefault="00AE7BDE">
      <w:pPr>
        <w:autoSpaceDE w:val="0"/>
        <w:autoSpaceDN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1.用于员工生日福利采购，项目固定价格为230元/人。</w:t>
      </w:r>
    </w:p>
    <w:p w:rsidR="00AB1E7D" w:rsidRDefault="00AE7BDE">
      <w:pPr>
        <w:autoSpaceDE w:val="0"/>
        <w:autoSpaceDN w:val="0"/>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2.本项目最终确定选取两家供应商作为合作对象，具体每家供应商的实际采购数量将依据员工的自主选择意向来最终确定 。</w:t>
      </w:r>
    </w:p>
    <w:p w:rsidR="00AB1E7D" w:rsidRDefault="00AE7BDE">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二、报价方式</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1.本次参加投标必须提交的文件和资料：</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法人代表授权书（法人代表或授权代表签名，单位盖章）</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法人代表或授权代表身份证（复印件加盖公章）</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企业营业执照（复印件加盖公章）</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企业经营业绩（复印件加盖公章）</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营业门店地址详细分布清单（复印件加盖公章）</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项目报价单（复印件加盖公章）</w:t>
      </w:r>
    </w:p>
    <w:p w:rsidR="00AB1E7D" w:rsidRDefault="00AE7BDE">
      <w:pPr>
        <w:spacing w:line="360"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2.密封袋封皮应注明投标人名称，封面写“员工生日福利采购项目供应商选择”字样。投标文件外形尺寸统一为A4纸规格。密封袋封皮骑缝处及投标文件封面加盖单位公章。</w:t>
      </w:r>
    </w:p>
    <w:p w:rsidR="00AB1E7D" w:rsidRDefault="00AE7BDE">
      <w:p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三、报价截止时间</w:t>
      </w:r>
    </w:p>
    <w:p w:rsidR="00AB1E7D" w:rsidRDefault="00AE7BDE">
      <w:pPr>
        <w:pStyle w:val="a9"/>
        <w:spacing w:line="360"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投标文件须在2025年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日14：30时前以书面形式送达安庆市人民路294号安庆港华燃气有限公司三楼人力资源部</w:t>
      </w:r>
    </w:p>
    <w:p w:rsidR="00AB1E7D" w:rsidRDefault="00AE7BDE">
      <w:pPr>
        <w:spacing w:line="360" w:lineRule="auto"/>
        <w:ind w:firstLineChars="175"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联系人：鲁女士</w:t>
      </w:r>
    </w:p>
    <w:p w:rsidR="00AB1E7D" w:rsidRDefault="00AE7BDE">
      <w:pPr>
        <w:spacing w:line="360" w:lineRule="auto"/>
        <w:ind w:firstLineChars="175" w:firstLine="420"/>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联系电话：0556-5218091</w:t>
      </w:r>
    </w:p>
    <w:p w:rsidR="00AB1E7D" w:rsidRDefault="00AE7BDE">
      <w:pPr>
        <w:pStyle w:val="a9"/>
        <w:spacing w:line="500" w:lineRule="exact"/>
        <w:ind w:left="420" w:firstLineChars="0" w:firstLine="0"/>
        <w:jc w:val="right"/>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安庆港</w:t>
      </w:r>
      <w:proofErr w:type="gramEnd"/>
      <w:r>
        <w:rPr>
          <w:rFonts w:ascii="仿宋_GB2312" w:eastAsia="仿宋_GB2312" w:hAnsi="仿宋_GB2312" w:cs="仿宋_GB2312" w:hint="eastAsia"/>
          <w:sz w:val="24"/>
          <w:szCs w:val="24"/>
        </w:rPr>
        <w:t>华燃气有限公司</w:t>
      </w:r>
    </w:p>
    <w:p w:rsidR="00AB1E7D" w:rsidRDefault="00AE7BDE">
      <w:pPr>
        <w:pStyle w:val="a9"/>
        <w:spacing w:line="500" w:lineRule="exact"/>
        <w:ind w:left="420" w:right="240" w:firstLineChars="0" w:firstLine="0"/>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2025年11月</w:t>
      </w:r>
      <w:r w:rsidR="00C85F9E">
        <w:rPr>
          <w:rFonts w:ascii="仿宋_GB2312" w:eastAsia="仿宋_GB2312" w:hAnsi="仿宋_GB2312" w:cs="仿宋_GB2312"/>
          <w:sz w:val="24"/>
          <w:szCs w:val="24"/>
        </w:rPr>
        <w:t>28</w:t>
      </w:r>
      <w:r>
        <w:rPr>
          <w:rFonts w:ascii="仿宋_GB2312" w:eastAsia="仿宋_GB2312" w:hAnsi="仿宋_GB2312" w:cs="仿宋_GB2312" w:hint="eastAsia"/>
          <w:sz w:val="24"/>
          <w:szCs w:val="24"/>
        </w:rPr>
        <w:t>日</w:t>
      </w:r>
      <w:bookmarkStart w:id="0" w:name="_GoBack"/>
      <w:bookmarkEnd w:id="0"/>
    </w:p>
    <w:sectPr w:rsidR="00AB1E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Mono CJK JP Bold">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VjODE2MTE5ZTAyYWUyZGQ2Mzk5Yjg2NDFhZjU0NGIifQ=="/>
  </w:docVars>
  <w:rsids>
    <w:rsidRoot w:val="002F71C0"/>
    <w:rsid w:val="000102A7"/>
    <w:rsid w:val="00023B6C"/>
    <w:rsid w:val="00054C12"/>
    <w:rsid w:val="00062577"/>
    <w:rsid w:val="000625DC"/>
    <w:rsid w:val="000752DC"/>
    <w:rsid w:val="000762EA"/>
    <w:rsid w:val="00090C98"/>
    <w:rsid w:val="000D5A2B"/>
    <w:rsid w:val="001519B5"/>
    <w:rsid w:val="001714C6"/>
    <w:rsid w:val="001749FE"/>
    <w:rsid w:val="001B0A1D"/>
    <w:rsid w:val="001B313C"/>
    <w:rsid w:val="001D3B04"/>
    <w:rsid w:val="00250873"/>
    <w:rsid w:val="0026371C"/>
    <w:rsid w:val="0027081B"/>
    <w:rsid w:val="00276E01"/>
    <w:rsid w:val="00284173"/>
    <w:rsid w:val="002A25E4"/>
    <w:rsid w:val="002F71C0"/>
    <w:rsid w:val="00300C13"/>
    <w:rsid w:val="00313F1A"/>
    <w:rsid w:val="00321E33"/>
    <w:rsid w:val="003345A6"/>
    <w:rsid w:val="00342C8D"/>
    <w:rsid w:val="003E1FEA"/>
    <w:rsid w:val="003E4592"/>
    <w:rsid w:val="00407BF6"/>
    <w:rsid w:val="00430009"/>
    <w:rsid w:val="0044289E"/>
    <w:rsid w:val="00454729"/>
    <w:rsid w:val="004857F5"/>
    <w:rsid w:val="004A5D81"/>
    <w:rsid w:val="004C5DB4"/>
    <w:rsid w:val="004D1468"/>
    <w:rsid w:val="004D384F"/>
    <w:rsid w:val="004D5F11"/>
    <w:rsid w:val="004D7C2E"/>
    <w:rsid w:val="004E284A"/>
    <w:rsid w:val="00502223"/>
    <w:rsid w:val="005168A0"/>
    <w:rsid w:val="00524C85"/>
    <w:rsid w:val="00546ADB"/>
    <w:rsid w:val="00546AF0"/>
    <w:rsid w:val="00597349"/>
    <w:rsid w:val="005C6F78"/>
    <w:rsid w:val="005F4E34"/>
    <w:rsid w:val="00633B8A"/>
    <w:rsid w:val="00635A93"/>
    <w:rsid w:val="006667EB"/>
    <w:rsid w:val="006D76BC"/>
    <w:rsid w:val="006F075C"/>
    <w:rsid w:val="00711779"/>
    <w:rsid w:val="00764D9F"/>
    <w:rsid w:val="007768CC"/>
    <w:rsid w:val="007C3251"/>
    <w:rsid w:val="007D5632"/>
    <w:rsid w:val="007E40C7"/>
    <w:rsid w:val="00813D32"/>
    <w:rsid w:val="00834CE6"/>
    <w:rsid w:val="00842698"/>
    <w:rsid w:val="00842DFE"/>
    <w:rsid w:val="00853151"/>
    <w:rsid w:val="00880F1B"/>
    <w:rsid w:val="00881148"/>
    <w:rsid w:val="008B6A02"/>
    <w:rsid w:val="008B77A5"/>
    <w:rsid w:val="008E42E1"/>
    <w:rsid w:val="00944A43"/>
    <w:rsid w:val="009550B1"/>
    <w:rsid w:val="00994603"/>
    <w:rsid w:val="009B1239"/>
    <w:rsid w:val="009C1131"/>
    <w:rsid w:val="009E4E16"/>
    <w:rsid w:val="00A53764"/>
    <w:rsid w:val="00A81F13"/>
    <w:rsid w:val="00A91A3E"/>
    <w:rsid w:val="00A92F25"/>
    <w:rsid w:val="00AB1E7D"/>
    <w:rsid w:val="00AE24EA"/>
    <w:rsid w:val="00AE7BDE"/>
    <w:rsid w:val="00B07BF3"/>
    <w:rsid w:val="00B17635"/>
    <w:rsid w:val="00B61E0C"/>
    <w:rsid w:val="00B93BDD"/>
    <w:rsid w:val="00B97607"/>
    <w:rsid w:val="00BB5737"/>
    <w:rsid w:val="00C106A8"/>
    <w:rsid w:val="00C207BB"/>
    <w:rsid w:val="00C42F40"/>
    <w:rsid w:val="00C64FF4"/>
    <w:rsid w:val="00C85F9E"/>
    <w:rsid w:val="00C87DD5"/>
    <w:rsid w:val="00C90C54"/>
    <w:rsid w:val="00C965FA"/>
    <w:rsid w:val="00CF40C4"/>
    <w:rsid w:val="00D20EFF"/>
    <w:rsid w:val="00D35B60"/>
    <w:rsid w:val="00D622A3"/>
    <w:rsid w:val="00DD21C4"/>
    <w:rsid w:val="00E4255F"/>
    <w:rsid w:val="00E43295"/>
    <w:rsid w:val="00E835AE"/>
    <w:rsid w:val="00E9668E"/>
    <w:rsid w:val="00EB6680"/>
    <w:rsid w:val="00EC5028"/>
    <w:rsid w:val="00EE44B8"/>
    <w:rsid w:val="00F36C6B"/>
    <w:rsid w:val="00F940B6"/>
    <w:rsid w:val="00FC723B"/>
    <w:rsid w:val="00FE6B2E"/>
    <w:rsid w:val="014A0219"/>
    <w:rsid w:val="040B37B7"/>
    <w:rsid w:val="0B652369"/>
    <w:rsid w:val="14FE3BA1"/>
    <w:rsid w:val="151C749E"/>
    <w:rsid w:val="16381470"/>
    <w:rsid w:val="16C8372F"/>
    <w:rsid w:val="18554231"/>
    <w:rsid w:val="1C143865"/>
    <w:rsid w:val="270225FE"/>
    <w:rsid w:val="38B55CCE"/>
    <w:rsid w:val="46337A14"/>
    <w:rsid w:val="46C13DED"/>
    <w:rsid w:val="4BCD2E26"/>
    <w:rsid w:val="4D010483"/>
    <w:rsid w:val="50266291"/>
    <w:rsid w:val="549B56DC"/>
    <w:rsid w:val="553811C0"/>
    <w:rsid w:val="584D09B5"/>
    <w:rsid w:val="58C216FB"/>
    <w:rsid w:val="5D235B2D"/>
    <w:rsid w:val="61956910"/>
    <w:rsid w:val="65820E39"/>
    <w:rsid w:val="680A030D"/>
    <w:rsid w:val="6E815A62"/>
    <w:rsid w:val="725E0827"/>
    <w:rsid w:val="76221E51"/>
    <w:rsid w:val="7A0E422C"/>
    <w:rsid w:val="7C267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D38760"/>
  <w15:docId w15:val="{8478FBBA-F323-4876-9008-04E4F3BA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New"/>
    <w:autoRedefine/>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basedOn w:val="a"/>
    <w:qFormat/>
    <w:pPr>
      <w:spacing w:before="100" w:beforeAutospacing="1" w:after="100" w:afterAutospacing="1" w:line="440" w:lineRule="exact"/>
      <w:ind w:left="357" w:hanging="357"/>
    </w:pPr>
  </w:style>
  <w:style w:type="paragraph" w:styleId="a3">
    <w:name w:val="Body Text"/>
    <w:basedOn w:val="a"/>
    <w:next w:val="a"/>
    <w:link w:val="1"/>
    <w:autoRedefine/>
    <w:uiPriority w:val="99"/>
    <w:qFormat/>
    <w:pPr>
      <w:spacing w:before="23"/>
      <w:ind w:left="1040"/>
    </w:pPr>
    <w:rPr>
      <w:rFonts w:ascii="Noto Sans Mono CJK JP Bold" w:hAnsi="Noto Sans Mono CJK JP Bold"/>
      <w:kern w:val="0"/>
      <w:sz w:val="22"/>
      <w:szCs w:val="20"/>
    </w:r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character" w:customStyle="1" w:styleId="a8">
    <w:name w:val="正文文本 字符"/>
    <w:basedOn w:val="a0"/>
    <w:autoRedefine/>
    <w:uiPriority w:val="99"/>
    <w:semiHidden/>
    <w:qFormat/>
    <w:rPr>
      <w:rFonts w:ascii="Times New Roman" w:eastAsia="宋体" w:hAnsi="Times New Roman" w:cs="Times New Roman"/>
      <w:szCs w:val="21"/>
    </w:rPr>
  </w:style>
  <w:style w:type="character" w:customStyle="1" w:styleId="1">
    <w:name w:val="正文文本 字符1"/>
    <w:link w:val="a3"/>
    <w:autoRedefine/>
    <w:uiPriority w:val="99"/>
    <w:qFormat/>
    <w:rPr>
      <w:rFonts w:ascii="Noto Sans Mono CJK JP Bold" w:eastAsia="宋体" w:hAnsi="Noto Sans Mono CJK JP Bold" w:cs="Times New Roman"/>
      <w:kern w:val="0"/>
      <w:sz w:val="22"/>
      <w:szCs w:val="20"/>
    </w:rPr>
  </w:style>
  <w:style w:type="paragraph" w:customStyle="1" w:styleId="Char11">
    <w:name w:val="Char11"/>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1F8B-55E5-4B2E-9702-105B5A79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74</Words>
  <Characters>423</Characters>
  <Application>Microsoft Office Word</Application>
  <DocSecurity>0</DocSecurity>
  <Lines>3</Lines>
  <Paragraphs>1</Paragraphs>
  <ScaleCrop>false</ScaleCrop>
  <Company>china</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许瑶青</dc:creator>
  <cp:lastModifiedBy>鲁彧</cp:lastModifiedBy>
  <cp:revision>99</cp:revision>
  <dcterms:created xsi:type="dcterms:W3CDTF">2024-03-22T08:19:00Z</dcterms:created>
  <dcterms:modified xsi:type="dcterms:W3CDTF">2025-11-28T02:57:00Z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FD84C1FD5AB24EB4910D8231A3AFE8E7_12</vt:lpwstr>
  </property>
  <property fmtid="{D5CDD505-2E9C-101B-9397-08002B2CF9AE}" pid="4" name="KSOTemplateDocerSaveRecord">
    <vt:lpwstr>eyJoZGlkIjoiNWM3NThjYTY0ZmQ4OTdlODYxYjVkOTllMWIyZjBkZTYiLCJ1c2VySWQiOiIzNDQyMDQ2MzIifQ==</vt:lpwstr>
  </property>
</Properties>
</file>